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rFonts w:ascii="Calibri" w:hAnsi="Calibri" w:cs="Calibri" w:asciiTheme="minorHAnsi" w:cstheme="minorHAnsi" w:hAnsiTheme="minorHAnsi"/>
          <w:bCs/>
          <w:i/>
          <w:i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iCs/>
          <w:color w:val="000000" w:themeColor="text1"/>
          <w:sz w:val="20"/>
          <w:szCs w:val="20"/>
        </w:rPr>
      </w:pPr>
      <w:r>
        <w:rPr>
          <w:rFonts w:cs="Calibri" w:ascii="Calibri" w:hAnsi="Calibri" w:cstheme="minorHAnsi"/>
          <w:b/>
          <w:bCs/>
          <w:iCs/>
          <w:color w:val="000000" w:themeColor="text1"/>
          <w:sz w:val="20"/>
          <w:szCs w:val="20"/>
        </w:rPr>
        <w:t xml:space="preserve">Branżowa Szkoła </w:t>
      </w:r>
      <w:r>
        <w:rPr>
          <w:rFonts w:eastAsia="Times New Roman" w:cs="Cambria" w:ascii="Cambria" w:hAnsi="Cambria"/>
          <w:b/>
          <w:bCs/>
          <w:iCs/>
          <w:color w:val="000000" w:themeColor="text1"/>
          <w:sz w:val="20"/>
          <w:szCs w:val="20"/>
        </w:rPr>
        <w:t>Wielozawodowa</w:t>
      </w:r>
      <w:r>
        <w:rPr>
          <w:rFonts w:cs="Calibri" w:ascii="Calibri" w:hAnsi="Calibri" w:cstheme="minorHAnsi"/>
          <w:b/>
          <w:bCs/>
          <w:iCs/>
          <w:color w:val="000000" w:themeColor="text1"/>
          <w:sz w:val="20"/>
          <w:szCs w:val="20"/>
        </w:rPr>
        <w:t xml:space="preserve"> I stopnia w Nowym Sączu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agwek3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KWESTIONARIUSZ OSOBOWY KANDYDATA NA UCZNIA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8475"/>
      </w:tblGrid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Na kierunek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tbl>
      <w:tblPr>
        <w:tblW w:w="10916" w:type="dxa"/>
        <w:jc w:val="left"/>
        <w:tblInd w:w="-28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62"/>
        <w:gridCol w:w="8653"/>
      </w:tblGrid>
      <w:tr>
        <w:trPr>
          <w:trHeight w:val="567" w:hRule="atLeast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agwek1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dane podstawowe ucznia</w:t>
            </w:r>
          </w:p>
        </w:tc>
      </w:tr>
      <w:tr>
        <w:trPr>
          <w:trHeight w:val="567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agwek1"/>
              <w:widowControl w:val="false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imię </w:t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data urodzenia</w:t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numer pesel ucznia</w:t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agwek1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adres zamieszkania ucznia</w:t>
            </w:r>
          </w:p>
        </w:tc>
      </w:tr>
      <w:tr>
        <w:trPr>
          <w:trHeight w:val="567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agwek2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ulica, numer domu (mieszkania)</w:t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kod pocztowy, poczta</w:t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agwek1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dane rodziców</w:t>
            </w:r>
          </w:p>
        </w:tc>
      </w:tr>
      <w:tr>
        <w:trPr>
          <w:trHeight w:val="653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Imiona rodziców</w:t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769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Nazwiska rodziców</w:t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759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miejsce zamieszkania</w:t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144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ulica, numer domu (mieszkania)</w:t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1144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kod pocztowy, poczta</w:t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692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adres poczty elektronicznej i numery telefonów rodziców kandydata, a w przypadku kandydata pełnoletniego - adres poczty elektronicznej i numer telefonu kandydata, o ile je posiadają.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e-mail__________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nr tel.: __________</w:t>
            </w:r>
          </w:p>
        </w:tc>
      </w:tr>
      <w:tr>
        <w:trPr>
          <w:trHeight w:val="692" w:hRule="atLeast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sz w:val="20"/>
                <w:szCs w:val="20"/>
              </w:rPr>
              <w:t>Oświadczam, że dane przedłożone w niniejszym kwestionariuszu są zgodne ze stanem faktycznym.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Mam świadomość, że w przypadku przyjęcia kandydata do Szkoły wskazane dane (w tym adres e-mail / nr telefonu) będą służyć do autoryzacji w systemie e-dziennika / nauczania zdalnego. 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Zostałam/em poinformowana/y o potrzebie zapoznania się z zasadami nauki zdalnej na stronie www Szkoły.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Miejscowość, …………data ..............................</w:t>
              <w:tab/>
              <w:tab/>
              <w:tab/>
              <w:t xml:space="preserve">  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Calibri" w:hAnsi="Calibri" w:eastAsia="TimesNewRoman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NewRoman"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eastAsia="TimesNewRoman"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podpis rodzica lub ucznia (dot. osób pełnoletnich)</w:t>
            </w:r>
          </w:p>
          <w:p>
            <w:pPr>
              <w:pStyle w:val="Normal"/>
              <w:widowControl w:val="false"/>
              <w:rPr>
                <w:rFonts w:ascii="Calibri" w:hAnsi="Calibri" w:eastAsia="TimesNewRoman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NewRoman"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Uwaga! 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W przypadku zmiany danych należy zgłosić ten fakt do sekretariatu szkoły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0"/>
          <w:szCs w:val="20"/>
        </w:rPr>
        <w:t>KLAUZULA INFORMACYJNA DLA KANDYDATÓW, UCZNIÓW ORAZ RODZICÓW UCZNIA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iCs/>
          <w:color w:val="000000" w:themeColor="text1"/>
          <w:sz w:val="20"/>
          <w:szCs w:val="20"/>
          <w:highlight w:val="yellow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0"/>
          <w:szCs w:val="20"/>
          <w:highlight w:val="yellow"/>
        </w:rPr>
        <w:t xml:space="preserve">Administratorem Twoich danych jest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 w:themeColor="text1"/>
          <w:sz w:val="20"/>
          <w:szCs w:val="20"/>
          <w:highlight w:val="yellow"/>
        </w:rPr>
        <w:t xml:space="preserve">Branżowa Szkoła </w:t>
      </w:r>
      <w:r>
        <w:rPr>
          <w:rFonts w:eastAsia="Times New Roman" w:cs="Cambria" w:ascii="Cambria" w:hAnsi="Cambria"/>
          <w:b/>
          <w:bCs/>
          <w:iCs/>
          <w:color w:val="000000" w:themeColor="text1"/>
          <w:sz w:val="20"/>
          <w:szCs w:val="20"/>
          <w:highlight w:val="yellow"/>
        </w:rPr>
        <w:t>Wielozawodowa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 w:themeColor="text1"/>
          <w:sz w:val="20"/>
          <w:szCs w:val="20"/>
          <w:highlight w:val="yellow"/>
        </w:rPr>
        <w:t xml:space="preserve"> I stopnia w Nowym Sączu ul. Rejtana 18a                  33-300 Nowy Sącz (dalej „Szkoła” / „Administrator danych”)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="Calibri" w:cstheme="minorHAnsi" w:ascii="Calibri" w:hAnsi="Calibri"/>
          <w:b/>
          <w:bCs/>
          <w:color w:val="000000" w:themeColor="text1"/>
          <w:sz w:val="20"/>
          <w:szCs w:val="20"/>
          <w:highlight w:val="yellow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 xml:space="preserve">We wszystkich sprawach związanych z przetwarzaniem danych możesz kontaktować się z Administratorem danych mailowo </w:t>
      </w: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  <w:shd w:fill="FFFFFF" w:val="clear"/>
        </w:rPr>
        <w:t>sekretariat@bswns.szkolybranzowe.edu.pl</w:t>
      </w: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 xml:space="preserve"> lub osobiście w sekretariacie Szkoły.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0"/>
          <w:szCs w:val="20"/>
        </w:rPr>
        <w:t xml:space="preserve">W jakim celu Szkoła przetwarza dane osobowe?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 xml:space="preserve">Dane osobowe to wszystkie informacje, które dotyczą osoby fizycznej. Na Szkole spoczywa szereg obowiązków wynikających z przepisów (np. prowadzenia dzienników lekcyjnych, ewidencji uczniów) do realizacji których niezbędne jest przetwarzanie danych uczniów a także rodziców (opiekunów) ucznia.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Celem przetwarzania przez Szkołę jest wypełnianie obowiązków nałożonych na nią przepisami prawa na etapie rekrutacji do Szkoły jak i późniejszego wykonywania obowiązków szkoły niepublicznej. W przypadku danych osobowych uczniów jest to przede wszystkim realizacja zadań oświatowych, dydaktycznych i wychowawczych, zagwarantowanie bezpieczeństwa oraz wypełnianie obowiązku dotyczącego uzupełnienia i prowadzenia dokumentacji przebiegu nauczania, działalności wychowawczej i opiekuńczej.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W ramach wykonywania ustawowych obowiązków Szkoła przetwarza dane osobowe uczniów oraz ich rodziców na podstawie art. 6 ust. 1 lit. c) lub art. 9 ust. 2 lit. g) RODO, czyli wypełnienia przez Szkołę obowiązków, w ściśle określonych celach oraz zakresie, na podstawie konkretnych przepisów prawa. Przepisy te znajdują się przede wszystkim w ustawie prawo oświatowe z dnia 14 grudnia 2016 r.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W powyższych przypadkach podanie danych jest obligatoryjne ze względu na realizację obowiązków Szkoły. Jeżeli podanie danych będzie dobrowolne (zgoda) to Szkoła będzie wyraźnie o tym informować.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0"/>
          <w:szCs w:val="20"/>
        </w:rPr>
        <w:t xml:space="preserve">Monitoring wizyjny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 xml:space="preserve">Dane mogą być przetwarzane przez Szkołę także w celu zapewnienia bezpieczeństwa uczniów i pracowników lub ochrony mienia Szkoły poprzez monitoring wizyjny (podstawa: art. 108a prawa oświatowego w zw. z art. 6 ust. 1 lit. f) rodo), według następujących zasad: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 xml:space="preserve">Dyrektor Szkoły, w uzgodnieniu z organem prowadzącym Szkołę oraz po przeprowadzeniu konsultacji z radą pedagogiczną, radą rodziców i samorządem uczniowskim, może wprowadzić szczególny nadzór nad pomieszczeniami Szkoły lub terenem wokół Szkoły w postaci środków technicznych umożliwiających rejestrację obrazu (monitoring). Monitoring nie będzie stanowić środka nadzoru nad jakością wykonywania pracy przez pracowników Szkoły. Monitoring nie obejmuje pomieszczeń, w których odbywają się zajęcia dydaktyczne, wychowawcze i opiekuńcze, pomieszczeń, w których uczniom jest udzielana pomoc psychologiczno-pedagogiczna, pomieszczeń przeznaczonych do odpoczynku i rekreacji pracowników, pomieszczeń sanitarnohigienicznych, gabinetu profilaktyki zdrowotnej, szatni i przebieralni, chyba że stosowanie monitoringu w tych pomieszczeniach jest niezbędne ze względu na istniejące zagrożenie dla realizacji celu określonego powyżej i nie naruszy to godności oraz innych dóbr osobistych uczniów, pracowników i innych osób, w szczególności zostaną zastosowane techniki uniemożliwiające rozpoznanie przebywających w tych pomieszczeniach osób. Szkoła oznacza pomieszczenia i teren monitorowany w sposób widoczny i czytelny, za pomocą odpowiednich znaków lub ogłoszeń dźwiękowych, nie później niż dzień przed jego uruchomieniem.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0"/>
          <w:szCs w:val="20"/>
        </w:rPr>
        <w:t xml:space="preserve">Kiedy będziemy pytać o zgodę na przetwarzanie danych?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W przypadku, gdy podanie danych będzie dobrowolne Szkoła będzie pozyskiwać zgodę na przetwarzanie danych osobowych (np. na wykorzystanie wizerunku). W tych przypadkach Szkoła będzie wyraźnie wskazywać, że podanie danych jest dobrowolne i oparte na zgodzie (np. poprzez oznaczenie danego pola na formularzu).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 xml:space="preserve">Pamiętaj! zgoda to oświadczenie o charakterze dobrowolnym. Zawsze, gdy będziemy pytać o zgodę możesz ją wyrazić, ale nie musisz. Jeżeli nie wyrazisz zgody to nie poniesiesz w związku z tym żadnych negatywnych konsekwencji. Co więcej w każdej chwili możesz zgodę wycofać w sekretariacie Szkoły. Wycofanie zgody nie wpływa na zgodność z prawem przetwarzania, które dokonano na podstawie zgody przed jej wycofaniem.  Jeżeli uczeń nie jest pełnoletni zgodę może wyrazić wyłącznie jego rodzic (opiekun). Będziemy m.in. pytać o zgodę na wykorzystanie wizerunku utrwalonego w czasie zajęć i wydarzeń organizowanych przez Szkołę.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0"/>
          <w:szCs w:val="20"/>
        </w:rPr>
        <w:t xml:space="preserve">Jak długo przetwarzamy dane?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W przypadku: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 xml:space="preserve">rekrutacji </w:t>
      </w:r>
      <w:r>
        <w:rPr>
          <w:rFonts w:eastAsia="Wingdings" w:cs="Wingdings" w:ascii="Wingdings" w:hAnsi="Wingdings"/>
          <w:color w:val="000000" w:themeColor="text1"/>
          <w:sz w:val="20"/>
          <w:szCs w:val="20"/>
        </w:rPr>
        <w:t></w:t>
      </w:r>
      <w:r>
        <w:rPr>
          <w:rFonts w:cs="Calibri" w:cstheme="minorHAnsi"/>
          <w:color w:val="000000" w:themeColor="text1"/>
          <w:sz w:val="20"/>
          <w:szCs w:val="20"/>
        </w:rPr>
        <w:t xml:space="preserve"> dane osobowe zgromadzone w celach postępowania rekrutacyjnego oraz dokumentacja postępowania rekrutacyjnego są przechowywane nie dłużej niż do końca okresu, w którym uczeń uczęszcza do danej szkoły. Dane osobowe kandydatów nieprzyjętych do szkoły zgromadzone w celach postępowania rekrutacyjnego przechowywane są przez okres roku, chyba że na rozstrzygnięcie dyrektora szkoły została wniesiona skarga do sądu administracyjnego i w tym czasie postępowanie nie zostało zakończone prawomocnym wyrokiem.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 xml:space="preserve">realizacji obowiązków spoczywających na Szkole w oparciu o przepisy prawa </w:t>
      </w:r>
      <w:r>
        <w:rPr>
          <w:rFonts w:eastAsia="Wingdings" w:cs="Wingdings" w:ascii="Wingdings" w:hAnsi="Wingdings"/>
          <w:color w:val="000000" w:themeColor="text1"/>
          <w:sz w:val="20"/>
          <w:szCs w:val="20"/>
        </w:rPr>
        <w:t></w:t>
      </w:r>
      <w:r>
        <w:rPr>
          <w:rFonts w:cs="Calibri" w:cstheme="minorHAnsi"/>
          <w:color w:val="000000" w:themeColor="text1"/>
          <w:sz w:val="20"/>
          <w:szCs w:val="20"/>
        </w:rPr>
        <w:t xml:space="preserve"> dane będą przetwarzane wyłącznie przez okres niezbędny do realizacji tych obowiązków;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cs="Calibri" w:cs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 xml:space="preserve">monitoringu </w:t>
      </w:r>
      <w:r>
        <w:rPr>
          <w:rFonts w:eastAsia="Wingdings" w:cs="Wingdings" w:ascii="Wingdings" w:hAnsi="Wingdings"/>
          <w:color w:val="000000" w:themeColor="text1"/>
          <w:sz w:val="20"/>
          <w:szCs w:val="20"/>
        </w:rPr>
        <w:t></w:t>
      </w:r>
      <w:r>
        <w:rPr>
          <w:rFonts w:cs="Calibri" w:cstheme="minorHAnsi"/>
          <w:color w:val="000000" w:themeColor="text1"/>
          <w:sz w:val="20"/>
          <w:szCs w:val="20"/>
        </w:rPr>
        <w:t xml:space="preserve"> godnie z art. 108a prawa oświatowego w przypadku monitoringu wizyjnego Szkoły nagrania obrazu zawierające dane osobowe uczniów, pracowników i innych osób, których w wyniku tych nagrań można zidentyfikować, Szkoła przetwarza wyłącznie do celów, dla których zostały zebrane, i przechowuje przez okres nie dłuższy niż 3 miesiące od dnia nagrania. Po upływie okresu, o którym mowa w zdaniu poprzednim, uzyskane w wyniku monitoringu nagrania obrazu zawierające dane osobowe uczniów, pracowników i innych osób, których w wyniku tych nagrań można zidentyfikować, podlegają zniszczeniu, o ile przepisy odrębne nie stanowią inaczej.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cs="Calibri" w:cs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 xml:space="preserve">wyrażenia zgody </w:t>
      </w:r>
      <w:r>
        <w:rPr>
          <w:rFonts w:eastAsia="Wingdings" w:cs="Wingdings" w:ascii="Wingdings" w:hAnsi="Wingdings"/>
          <w:color w:val="000000" w:themeColor="text1"/>
          <w:sz w:val="20"/>
          <w:szCs w:val="20"/>
        </w:rPr>
        <w:t></w:t>
      </w:r>
      <w:r>
        <w:rPr>
          <w:rFonts w:cs="Calibri" w:cstheme="minorHAnsi"/>
          <w:color w:val="000000" w:themeColor="text1"/>
          <w:sz w:val="20"/>
          <w:szCs w:val="20"/>
        </w:rPr>
        <w:t xml:space="preserve"> do momentu jej wycofania, chyba, że wcześniej przetwarzanie danych przestanie być uzasadnione np. w przypadku zakończenia edukacji przez ucznia.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 xml:space="preserve">Dane osobowe mogą być usunięte lub zanonimizowane wcześniej, jeżeli zgłosisz skuteczny sprzeciw (gdy dane są przetwarzane w oparciu o art. 6 ust. 1 lit. f) rodo).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Administrator systematycznie (nie rzadziej niż raz do roku) sprawdza potrzebę dalszego przetwarzania danych osobowych).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0"/>
          <w:szCs w:val="20"/>
        </w:rPr>
        <w:t>Przysługujące prawa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 xml:space="preserve">Każda osoba, której dane przetwarza Szkoła ma prawo: 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dostępu do swoich danych osobowych,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sprostowania nieprawidłowych danych,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żądania usunięcia danych,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żądania ograniczenia przetwarzania danych,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wniesienia sprzeciwu wobec przetwarzania danych,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cs="Calibri" w:cs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przenoszenia dostarczonych danych,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cs="Calibri" w:cs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wycofania zgody w dowolnym momencie – gdy dane są przetwarzane w oparciu o zgodę, 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złożenia skargi na niezgodne z prawem przetwarzanie danych osobowych do Prezesa Urzędu Ochrony Danych Osobowych, ul. Stawki 2, 00-193 Warszawa.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0"/>
          <w:szCs w:val="20"/>
        </w:rPr>
        <w:t>Odbiorcy danych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 xml:space="preserve">Dane osobowe mogą być ujawnione podmiotom zewnętrznym dla Szkoły, gdy taki obowiązek będzie wynikał z przepisów prawa (np. w zakresie realizacji obowiązków względem kuratorium czy w ramach struktury właściwego ministerstwa, wymagającego wprowadzenia określonych danych).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W pewnych sytuacjach dostęp do danych mogą mieć podmioty, które dostarczają narzędzi informatycznych służących do przetwarzania danych. Odbiorcą danych może być także organ prowadzący Szkołę, ponieważ zgodnie z przepisami prawa oświatowego do zadań organu prowadzącego Szkołę należy m.in.: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zapewnienie warunków działania Szkoły, w tym bezpiecznych i higienicznych warunków nauki, wychowania i opieki;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zapewnienie warunków umożliwiających stosowanie specjalnej organizacji nauki i metod pracy dla dzieci i młodzieży objętych kształceniem specjalnym;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 xml:space="preserve">rozliczanie dotacji na uczniów (zob. przepisy ustawy o finansowaniu zadań oświatowych).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zapewnienie obsługi administracyjnej, w tym prawnej, obsługi finansowej i obsługi organizacyjnej Szkoły.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0"/>
          <w:szCs w:val="20"/>
        </w:rPr>
        <w:t>E-dziennik i Microsoft 365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 xml:space="preserve">W związku z realizacją obowiązków Szkoły m.in. w zakresie nauki zdalnej Szkoła może wprowadzić e-dziennik oraz system Microsoft 365 w tym narzędzie MS Teams.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 xml:space="preserve">W związku z powyższym odbiorcą danych mogą być dostawcy usług informatycznych, m.in.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firma Microsoft, która przetwarza dane w imieniu Szkoły będąc właścicielem platformy MS 365. Szczegółowe informacje o bezpieczeństwie danych i prywatności oraz zabezpieczeniach systemu można uzyskać pod adresem </w:t>
      </w:r>
      <w:hyperlink r:id="rId2">
        <w:r>
          <w:rPr>
            <w:rFonts w:cs="Calibri" w:ascii="Calibri" w:hAnsi="Calibri" w:asciiTheme="minorHAnsi" w:cstheme="minorHAnsi" w:hAnsiTheme="minorHAnsi"/>
            <w:sz w:val="20"/>
            <w:szCs w:val="20"/>
          </w:rPr>
          <w:t>https://www.microsoft.com/pl-pl/microsoft-365/microsoft-teams/security</w:t>
        </w:r>
      </w:hyperlink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. Zgodnie z informacją na stronach firmy Microsoft Dane są przetwarzane na terytorium EOG a mogą być przekazywane poza ten obszar w oparciu o tzw. standardowe klauzule umowne Komisji Europejskiej w bardzo wyjątkowych sytuacjach.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 xml:space="preserve">Prosimy o zapoznanie się z regulaminem nauki zdalnej na stronie www Szkoły oraz reguł korzystania z e-dziennika.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0"/>
          <w:szCs w:val="20"/>
        </w:rPr>
        <w:t>E-dziennik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>Poprzez e-dziennik mogą być przekazywane m.in. następujące informacje:</w:t>
      </w:r>
    </w:p>
    <w:p>
      <w:pPr>
        <w:pStyle w:val="Normal"/>
        <w:spacing w:lineRule="auto" w:line="276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 xml:space="preserve">- o przetwarzaniu danych osobowych; </w:t>
      </w:r>
    </w:p>
    <w:p>
      <w:pPr>
        <w:pStyle w:val="Normal"/>
        <w:spacing w:lineRule="auto" w:line="276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>- o terminie wywiadówki;</w:t>
      </w:r>
    </w:p>
    <w:p>
      <w:pPr>
        <w:pStyle w:val="Normal"/>
        <w:spacing w:lineRule="auto" w:line="276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 xml:space="preserve">- zapytanie o zgodę na udział ucznia w wycieczce szkolnej. </w:t>
      </w:r>
    </w:p>
    <w:p>
      <w:pPr>
        <w:pStyle w:val="Normal"/>
        <w:spacing w:lineRule="auto" w:line="276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cstheme="minorHAnsi" w:ascii="Calibri" w:hAnsi="Calibri"/>
          <w:color w:val="000000" w:themeColor="text1"/>
          <w:sz w:val="20"/>
          <w:szCs w:val="20"/>
          <w:lang w:eastAsia="en-US"/>
        </w:rPr>
      </w:r>
    </w:p>
    <w:tbl>
      <w:tblPr>
        <w:tblpPr w:vertAnchor="text" w:horzAnchor="page" w:leftFromText="141" w:rightFromText="141" w:tblpX="694" w:tblpY="106"/>
        <w:tblW w:w="10485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85"/>
      </w:tblGrid>
      <w:tr>
        <w:trPr>
          <w:trHeight w:val="660" w:hRule="atLeast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  <w:t>Aby utworzyć konto użytkownika w e-dzienniku, należy otrzymać adres e-mailowy od pracownika Szkoły. Administrator wprowadza tylko pracowników na poszczególnych stanowiskach - wychowawca/nauczyciel/pedagog/sekretariat/dyrektor/operator księgi zastępstw.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  <w:t>Listę uczniów - (opcjonalnie rodziców) wprowadza sekretariat.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  <w:t>Nauczyciele wychowawcy uzupełniają dane uczniów o adresy e-mailowe rodziców jak i samych uczniów (jeżeli wyrażą chęć utworzenia własnego konta).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  <w:t>Rodzice, którzy zostali wprowadzeni do systemu, samodzielnie tworzą własne hasło na stronie do logowania - bezpośredni link na głównej stronie www.bswns.szkolybranzowe.edu.pl</w:t>
            </w:r>
            <w:r>
              <w:rPr>
                <w:rFonts w:cs="Calibri" w:ascii="Calibri" w:hAnsi="Calibri" w:asciiTheme="minorHAnsi" w:cstheme="minorHAnsi" w:hAnsiTheme="minorHAnsi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  <w:t>- dodatkowe instrukcje w razie problemów w zakładce RODZICE na stronie szkoły -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 Instrukcja logowania do dziennika.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  <w:t>Proces tworzenia kont dla uczniów jest analogiczny do tworzenia kont rodziców.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  <w:t>System wymusza zmianę hasła po 30 dniach. Nowe hasło musi spełnić wymagania bezpieczeństwa serwisu.</w:t>
            </w:r>
          </w:p>
        </w:tc>
      </w:tr>
      <w:tr>
        <w:trPr>
          <w:trHeight w:val="660" w:hRule="atLeast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Dostęp do konta udzielany jest na okres nauki ucznia w szkole. Po tym okresie konto jest dezaktywowane. Natomiast całkowite usunięcie danych następuje po okresie przewidzianym przez przepisy prawa dla przechowywania dokumentacji szkolnej. </w:t>
            </w:r>
          </w:p>
        </w:tc>
      </w:tr>
      <w:tr>
        <w:trPr>
          <w:trHeight w:val="660" w:hRule="atLeast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 w:themeColor="text1"/>
                <w:sz w:val="20"/>
                <w:szCs w:val="20"/>
              </w:rPr>
              <w:t xml:space="preserve">Użytkownicy nie mogę mieć dostępu do kont innych niż własne, jednakże administrator może rozszerzyć lub zmniejszyć zakres obowiązków w danej placówce (np. przypisać komuś dodatkowo wychowawstwo, lub operatora księgi zastępstw). Rodzice, jeżeli nie są pracownikami placówki nie mają możliwości wglądu w dane innych uczniów i rodziców. </w:t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cstheme="minorHAnsi" w:ascii="Calibri" w:hAnsi="Calibri"/>
          <w:color w:val="000000" w:themeColor="text1"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0000" w:themeColor="text1"/>
          <w:sz w:val="20"/>
          <w:szCs w:val="20"/>
          <w:lang w:eastAsia="en-US"/>
        </w:rPr>
        <w:t>Bezpieczeństwo haseł dostępowych</w:t>
      </w:r>
    </w:p>
    <w:p>
      <w:pPr>
        <w:pStyle w:val="Normal"/>
        <w:spacing w:lineRule="auto" w:line="276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cstheme="minorHAnsi" w:ascii="Calibri" w:hAnsi="Calibri"/>
          <w:color w:val="000000" w:themeColor="text1"/>
          <w:sz w:val="20"/>
          <w:szCs w:val="20"/>
          <w:lang w:eastAsia="en-US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 xml:space="preserve">Uwaga! Należy zapoznać się z wytycznymi Prezesa Urzędu Ochrony Danych Osobowych dotyczącymi tworzenia bezpiecznych haseł (wytyczne dostępne pod adresem: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color w:val="000000" w:themeColor="text1"/>
            <w:sz w:val="20"/>
            <w:szCs w:val="20"/>
          </w:rPr>
          <w:t>https://techinfo.uodo.gov.pl/hasla-praktyczne-wskazowki-czy-naprawde-trzeba-zmienic-haslo-co-30-dni/</w:t>
        </w:r>
      </w:hyperlink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). Prezes UODO, w szczególności, rekomenduje: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 xml:space="preserve">tworzyć osobne hasła do różnych kont, regularnie przeglądać aktywności na koncie i bezzwłocznie zmieniać hasła w sytuacji otrzymania informacji o choćby podejrzeniu jego ujawnienia;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racjonalnie często zmieniać hasła;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 xml:space="preserve">używać silnych / unikatowych haseł, które nie są podobne do poprzednich;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tworzyć hasła długie, losowe lub pseudolosowe kombinacje wszystkich możliwych znaków, z innym hasłem dla każdego konta. Zadanie to może być nieznacznie ułatwione przy zastosowaniu wyrażeń hasłowych zamiast klasycznych haseł.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  <w:b/>
          <w:b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Aby ułatwić zarządzanie / zapamiętywanie, jak i generowanie silnych unikalnych haseł, zaleca się używanie odpowiedniego menadżera.</w:t>
      </w:r>
    </w:p>
    <w:p>
      <w:pPr>
        <w:pStyle w:val="Normal"/>
        <w:spacing w:lineRule="auto" w:line="276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cstheme="minorHAnsi" w:ascii="Calibri" w:hAnsi="Calibri"/>
          <w:color w:val="000000" w:themeColor="text1"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Podpis ucznia lub rodziców (opiekunów) ucznia potwierdzający uzyskanie w/w informacji.</w:t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i/>
          <w:i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i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i/>
          <w:i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i/>
          <w:color w:val="000000" w:themeColor="text1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 w:eastAsia="TimesNewRoman" w:cs="Calibri" w:asciiTheme="minorHAnsi" w:cstheme="minorHAnsi" w:hAnsiTheme="minorHAnsi"/>
          <w:i/>
          <w:i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i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i/>
          <w:i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i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i/>
          <w:i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i/>
          <w:color w:val="000000" w:themeColor="text1"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Calibri" w:hAnsi="Calibri" w:eastAsia="Calibri" w:cs="Calibri" w:asciiTheme="minorHAnsi" w:cstheme="minorHAnsi" w:hAnsiTheme="minorHAnsi"/>
          <w:b/>
          <w:b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color w:val="000000" w:themeColor="text1"/>
          <w:sz w:val="20"/>
          <w:szCs w:val="20"/>
          <w:lang w:eastAsia="en-US"/>
        </w:rPr>
        <w:t>Zezwolenie na wykorzystanie wizerunku (dobrowolna zgoda)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HAnsi" w:cstheme="minorHAnsi" w:hAnsiTheme="minorHAnsi"/>
          <w:b/>
          <w:b/>
          <w:color w:val="000000" w:themeColor="text1"/>
          <w:sz w:val="20"/>
          <w:szCs w:val="20"/>
          <w:lang w:eastAsia="en-US"/>
        </w:rPr>
      </w:pPr>
      <w:r>
        <w:rPr>
          <w:rFonts w:eastAsia="Calibri" w:cs="Calibri" w:cstheme="minorHAnsi" w:ascii="Calibri" w:hAnsi="Calibri"/>
          <w:b/>
          <w:color w:val="000000" w:themeColor="text1"/>
          <w:sz w:val="20"/>
          <w:szCs w:val="20"/>
          <w:lang w:eastAsia="en-US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HAnsi" w:cstheme="minorHAnsi" w:hAnsiTheme="minorHAnsi"/>
          <w:iCs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 xml:space="preserve">Uczeń _________________klasy: _________________   na podstawie art. 81 ust. 1 ustawy o prawie autorskim i prawach pokrewnych z dnia 4 lutego 1994 r. (Dz. U. 2006, Nr 90, poz. 631 z późn. zm., dalej „Ustawa”) niniejszym udziela zezwolenia na nieodpłatne wykorzystanie i rozpowszechnianie przez 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iCs/>
          <w:color w:val="000000" w:themeColor="text1"/>
          <w:sz w:val="20"/>
          <w:szCs w:val="20"/>
          <w:shd w:fill="FFFFFE" w:val="clear"/>
          <w:lang w:eastAsia="en-US"/>
        </w:rPr>
        <w:t xml:space="preserve">Branżowa Szkoła </w:t>
      </w:r>
      <w:r>
        <w:rPr>
          <w:rFonts w:eastAsia="Times New Roman" w:cs="Cambria" w:ascii="Cambria" w:hAnsi="Cambria"/>
          <w:b w:val="false"/>
          <w:bCs w:val="false"/>
          <w:iCs/>
          <w:color w:val="000000" w:themeColor="text1"/>
          <w:sz w:val="20"/>
          <w:szCs w:val="20"/>
          <w:shd w:fill="FFFFFE" w:val="clear"/>
          <w:lang w:eastAsia="en-US"/>
        </w:rPr>
        <w:t>Wielozawodowa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iCs/>
          <w:color w:val="000000" w:themeColor="text1"/>
          <w:sz w:val="20"/>
          <w:szCs w:val="20"/>
          <w:shd w:fill="FFFFFE" w:val="clear"/>
          <w:lang w:eastAsia="en-US"/>
        </w:rPr>
        <w:t xml:space="preserve"> I stopnia w Nowym Sączu</w:t>
      </w: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 xml:space="preserve"> („Uprawniony”) wizerunku utrwalonego w formie zdjęć lub filmów, które został wykonane na potrzeby promocji Uprawnionego (dalej „Materiał”) w czasie zajęć oraz wydarzeń szkolnych. 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>Na podstawie niniejszego zezwolenia i wynikającej z niego licencji, Uprawniony może nieodpłatnie wykorzystywać, zwielokrotniać, utrwalać oraz rozpowszechniać Materiały, w szczególności</w:t>
      </w: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 xml:space="preserve">za pośrednictwem wszelkich środków masowego przekazu, włączając m.in. telewizję, w sieci Internet, w prezentacjach, broszurach, publikacjach, w materiałach zdjęciowych, informacyjnych i wewnętrznych oraz podczas eventów typu konferencja prasowa, związanych z prezentacją Uprawnionego, stronę internetowę Uprawnionego lub jego funpage na portalach społecznościowych, bez ograniczeń co do formy przedstawienia, miejsca i czasu publikacji, komentarza czy zestawienia z innymi wizerunkami czy materiałami. 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>Nadto:</w:t>
      </w:r>
    </w:p>
    <w:p>
      <w:pPr>
        <w:pStyle w:val="Normal"/>
        <w:numPr>
          <w:ilvl w:val="0"/>
          <w:numId w:val="3"/>
        </w:numPr>
        <w:spacing w:lineRule="auto" w:line="276" w:before="0" w:after="120"/>
        <w:ind w:left="567" w:hanging="567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 xml:space="preserve">oświadczam, że wykorzystanie wskazanych powyżej Fotografii nie naruszy praw osób trzecich; </w:t>
      </w:r>
    </w:p>
    <w:p>
      <w:pPr>
        <w:pStyle w:val="Normal"/>
        <w:numPr>
          <w:ilvl w:val="0"/>
          <w:numId w:val="3"/>
        </w:numPr>
        <w:spacing w:lineRule="auto" w:line="276" w:before="0" w:after="120"/>
        <w:ind w:left="567" w:hanging="567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>zostałem/am poinformowany o dobrowolności niniejszego zezwolenia oraz o skutkach jego wyrażenia stosowanie do treści art. 81 ust. 1 Ustawy;</w:t>
      </w:r>
    </w:p>
    <w:p>
      <w:pPr>
        <w:pStyle w:val="Normal"/>
        <w:numPr>
          <w:ilvl w:val="0"/>
          <w:numId w:val="3"/>
        </w:numPr>
        <w:spacing w:lineRule="auto" w:line="276" w:before="0" w:after="120"/>
        <w:ind w:left="567" w:hanging="567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>przyjmuję do wiadomości, iż niniejsze zezwolenie – rodzące skutki, o których mowa w art. 81 ust. 1 Ustawy - może zostać w każdej chwili cofnięta bez ponoszenia kosztów (oświadczenie takie należy przesłać np. drogą mailową lub złożyć osobiście lub przesłać na adres Uprawnionego);</w:t>
      </w:r>
    </w:p>
    <w:p>
      <w:pPr>
        <w:pStyle w:val="Normal"/>
        <w:spacing w:lineRule="auto" w:line="276" w:before="0" w:after="120"/>
        <w:ind w:left="567" w:hanging="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 xml:space="preserve">/Wycofanie zgody nie wpływa na zgodność z prawem przetwarzania, którego dokonano na podstawie zgody przed jej wycofaniem/ </w:t>
      </w:r>
    </w:p>
    <w:p>
      <w:pPr>
        <w:pStyle w:val="Normal"/>
        <w:numPr>
          <w:ilvl w:val="0"/>
          <w:numId w:val="3"/>
        </w:numPr>
        <w:spacing w:lineRule="auto" w:line="276" w:before="0" w:after="120"/>
        <w:ind w:left="567" w:hanging="567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 xml:space="preserve">upoważniam Uprawnionego do decydowania w zakresie: oznaczenia Materiałów albo do udostępniania ich anonimowo; nienaruszalności treści i formy Materiału oraz jego rzetelnego wykorzystania; decydowania o pierwszym udostępnieniu Materiału publiczności; nadzoru nad sposobem korzystania z Materiałów. 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>Niniejsze upoważnienie obejmuje cały świat, bez ograniczenia w zakresie ilości egzemplarzy, nośników jego użycia oraz zakresu czasowego.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 xml:space="preserve">Niniejsze zezwolenie nie jest ograniczona terytorialnie. </w:t>
      </w:r>
    </w:p>
    <w:p>
      <w:pPr>
        <w:pStyle w:val="Normal"/>
        <w:spacing w:lineRule="auto" w:line="276" w:before="0" w:after="120"/>
        <w:ind w:left="4248" w:hanging="0"/>
        <w:jc w:val="right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>………………………</w:t>
      </w:r>
    </w:p>
    <w:p>
      <w:pPr>
        <w:pStyle w:val="Normal"/>
        <w:spacing w:lineRule="auto" w:line="276" w:before="0" w:after="120"/>
        <w:jc w:val="right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0"/>
          <w:szCs w:val="20"/>
          <w:lang w:eastAsia="en-US"/>
        </w:rPr>
        <w:t>(podpis ucznia – jeżeli jest pełnoletni lub rodzica (opiekuna) uczni</w:t>
      </w:r>
    </w:p>
    <w:p>
      <w:pPr>
        <w:pStyle w:val="Normal"/>
        <w:spacing w:lineRule="auto" w:line="276" w:before="0" w:after="120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cstheme="minorHAnsi" w:ascii="Calibri" w:hAnsi="Calibri"/>
          <w:color w:val="000000" w:themeColor="text1"/>
          <w:sz w:val="20"/>
          <w:szCs w:val="20"/>
          <w:lang w:eastAsia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color w:val="000000" w:themeColor="text1"/>
          <w:sz w:val="20"/>
          <w:szCs w:val="20"/>
        </w:rPr>
        <w:t xml:space="preserve">Administratorem danych (w rozumieniu przepisów rozporządzenia 2016/679 – „rodo”) jest </w:t>
      </w:r>
      <w:r>
        <w:rPr>
          <w:rFonts w:cs="Calibri" w:ascii="Calibri" w:hAnsi="Calibri" w:asciiTheme="minorHAnsi" w:cstheme="minorHAnsi" w:hAnsiTheme="minorHAnsi"/>
          <w:i/>
          <w:iCs/>
          <w:color w:val="000000" w:themeColor="text1"/>
          <w:sz w:val="20"/>
          <w:szCs w:val="20"/>
        </w:rPr>
        <w:t xml:space="preserve">Branżowa Szkoła Wielozawodowa w Nowym Sączu -&gt; „Szkoła”. We wszystkich sprawach związanych z przetwarzaniem danych możesz kontaktować się z administratorem danych mailowo 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>sekretariat@bswns.szkolybranzowe.edu.pl</w:t>
      </w:r>
      <w:r>
        <w:rPr>
          <w:rFonts w:cs="Calibri" w:ascii="Calibri" w:hAnsi="Calibri" w:asciiTheme="minorHAnsi" w:cstheme="minorHAnsi" w:hAnsiTheme="minorHAnsi"/>
          <w:i/>
          <w:iCs/>
          <w:color w:val="000000" w:themeColor="text1"/>
          <w:sz w:val="20"/>
          <w:szCs w:val="20"/>
        </w:rPr>
        <w:t xml:space="preserve"> lub osobiście</w:t>
      </w:r>
      <w:r>
        <w:rPr>
          <w:rFonts w:cs="Calibri" w:ascii="Calibri" w:hAnsi="Calibri" w:asciiTheme="minorHAnsi" w:cstheme="minorHAnsi" w:hAnsiTheme="minorHAnsi"/>
          <w:i/>
          <w:color w:val="000000" w:themeColor="text1"/>
          <w:sz w:val="20"/>
          <w:szCs w:val="20"/>
        </w:rPr>
        <w:t xml:space="preserve"> w sekretariacie szkoły.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i/>
          <w:i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color w:val="000000" w:themeColor="text1"/>
          <w:sz w:val="20"/>
          <w:szCs w:val="20"/>
        </w:rPr>
        <w:t xml:space="preserve">Dane osobowe będą przetwarzane w celu realizacji licencji na wykorzystanie wizerunku w oparciu o zgodę/zezwolenie – zezwolenie (podstawa prawna: art. 6 ust. 1 lit. a rodo).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i/>
          <w:i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color w:val="000000" w:themeColor="text1"/>
          <w:sz w:val="20"/>
          <w:szCs w:val="20"/>
        </w:rPr>
        <w:t xml:space="preserve">Przysługuje Ci prawo dostępu do danych, w tym uzyskania kopii danych, prawo do przenoszenia danych, prawo do sprostowania i usunięcia danych, ograniczenia przetwarzania czy sprzeciwu. Osoba, której dane dotyczą, ma prawo w dowolnym momencie wycofać zgodę. Wycofanie zgody nie wpływa na zgodność z prawem przetwarzania, którego dokonano na podstawie zgody przed jej wycofaniem.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i/>
          <w:i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color w:val="000000" w:themeColor="text1"/>
          <w:sz w:val="20"/>
          <w:szCs w:val="20"/>
        </w:rPr>
        <w:t xml:space="preserve">Przysługuje Ci prawo wniesienia skargi do organu nadzorczego (Prezesa Urzędu Ochrony Danych Osobowych).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i/>
          <w:i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color w:val="000000" w:themeColor="text1"/>
          <w:sz w:val="20"/>
          <w:szCs w:val="20"/>
        </w:rPr>
        <w:t xml:space="preserve">Dane osobowe zostaną usunięte lub zanonimizowane po wycofaniu zgody, chyba, że ich dalsze przetwarzanie (w niezbędnym zakresie) będzie konieczne do dochodzenia lub obrony przed roszczeniami.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i/>
          <w:i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color w:val="000000" w:themeColor="text1"/>
          <w:sz w:val="20"/>
          <w:szCs w:val="20"/>
        </w:rPr>
        <w:t xml:space="preserve">Odbiorcy danych: podmioty świadczące usługi informatyczne na rzecz Szkoły.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i/>
          <w:i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color w:val="000000" w:themeColor="text1"/>
          <w:sz w:val="20"/>
          <w:szCs w:val="20"/>
        </w:rPr>
        <w:t>Podanie danych i wyrażenie zgody jest dobrowolne.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i/>
          <w:color w:val="000000" w:themeColor="text1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i/>
          <w:color w:val="000000" w:themeColor="text1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i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eastAsia="TimesNewRoman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eastAsia="TimesNewRoman"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76" w:before="0" w:after="120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cstheme="minorHAnsi" w:ascii="Calibri" w:hAnsi="Calibri"/>
          <w:color w:val="000000" w:themeColor="text1"/>
          <w:sz w:val="20"/>
          <w:szCs w:val="20"/>
          <w:lang w:eastAsia="en-US"/>
        </w:rPr>
      </w:r>
    </w:p>
    <w:p>
      <w:pPr>
        <w:pStyle w:val="Normal"/>
        <w:spacing w:lineRule="auto" w:line="276" w:before="0" w:after="120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cs="Calibri" w:cstheme="minorHAnsi" w:ascii="Calibri" w:hAnsi="Calibri"/>
          <w:color w:val="000000" w:themeColor="text1"/>
          <w:sz w:val="20"/>
          <w:szCs w:val="20"/>
          <w:lang w:eastAsia="en-US"/>
        </w:rPr>
      </w:r>
    </w:p>
    <w:p>
      <w:pPr>
        <w:pStyle w:val="Normal"/>
        <w:spacing w:lineRule="auto" w:line="276" w:before="0" w:after="120"/>
        <w:rPr>
          <w:rFonts w:ascii="Calibri" w:hAnsi="Calibri" w:eastAsia="Calibri" w:cs="Calibri" w:asciiTheme="minorHAnsi" w:cstheme="minorHAnsi" w:hAnsiTheme="minorHAnsi"/>
          <w:color w:val="000000" w:themeColor="text1"/>
          <w:sz w:val="20"/>
          <w:szCs w:val="20"/>
          <w:lang w:eastAsia="en-US"/>
        </w:rPr>
      </w:pPr>
      <w:r>
        <w:rPr/>
      </w:r>
    </w:p>
    <w:sectPr>
      <w:footerReference w:type="default" r:id="rId4"/>
      <w:type w:val="nextPage"/>
      <w:pgSz w:w="11906" w:h="16838"/>
      <w:pgMar w:left="720" w:right="720" w:header="0" w:top="720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46959086"/>
    </w:sdtPr>
    <w:sdtContent>
      <w:p>
        <w:pPr>
          <w:pStyle w:val="Stopka"/>
          <w:rPr>
            <w:rFonts w:ascii="Calibri" w:hAnsi="Calibri" w:cs="Calibri" w:asciiTheme="minorHAnsi" w:cstheme="minorHAnsi" w:hAnsiTheme="minorHAnsi"/>
            <w:sz w:val="21"/>
            <w:szCs w:val="21"/>
          </w:rPr>
        </w:pPr>
        <w:r>
          <w:rPr>
            <w:rStyle w:val="Pagenumber"/>
            <w:rFonts w:cs="Calibri" w:ascii="Calibri" w:hAnsi="Calibri"/>
            <w:sz w:val="21"/>
            <w:szCs w:val="21"/>
          </w:rPr>
          <w:fldChar w:fldCharType="begin"/>
        </w:r>
        <w:r>
          <w:rPr>
            <w:rStyle w:val="Pagenumber"/>
            <w:sz w:val="21"/>
            <w:szCs w:val="21"/>
            <w:rFonts w:cs="Calibri" w:ascii="Calibri" w:hAnsi="Calibri"/>
          </w:rPr>
          <w:instrText> PAGE </w:instrText>
        </w:r>
        <w:r>
          <w:rPr>
            <w:rStyle w:val="Pagenumber"/>
            <w:sz w:val="21"/>
            <w:szCs w:val="21"/>
            <w:rFonts w:cs="Calibri" w:ascii="Calibri" w:hAnsi="Calibri"/>
          </w:rPr>
          <w:fldChar w:fldCharType="separate"/>
        </w:r>
        <w:r>
          <w:rPr>
            <w:rStyle w:val="Pagenumber"/>
            <w:sz w:val="21"/>
            <w:szCs w:val="21"/>
            <w:rFonts w:cs="Calibri" w:ascii="Calibri" w:hAnsi="Calibri"/>
          </w:rPr>
          <w:t>7</w:t>
        </w:r>
        <w:r>
          <w:rPr>
            <w:rStyle w:val="Pagenumber"/>
            <w:sz w:val="21"/>
            <w:szCs w:val="21"/>
            <w:rFonts w:cs="Calibri" w:ascii="Calibri" w:hAnsi="Calibri"/>
          </w:rPr>
          <w:fldChar w:fldCharType="end"/>
        </w:r>
      </w:p>
    </w:sdtContent>
  </w:sdt>
  <w:p>
    <w:pPr>
      <w:pStyle w:val="Stopka"/>
      <w:ind w:right="360" w:hanging="0"/>
      <w:rPr>
        <w:rFonts w:ascii="Calibri" w:hAnsi="Calibri" w:cs="Calibri" w:asciiTheme="minorHAnsi" w:cstheme="minorHAnsi" w:hAnsiTheme="minorHAnsi"/>
        <w:sz w:val="21"/>
        <w:szCs w:val="21"/>
      </w:rPr>
    </w:pPr>
    <w:r>
      <w:rPr>
        <w:rFonts w:cs="Calibri" w:cstheme="minorHAnsi" w:ascii="Calibri" w:hAnsi="Calibri"/>
        <w:sz w:val="21"/>
        <w:szCs w:val="21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pPr>
      <w:keepNext w:val="true"/>
      <w:outlineLvl w:val="1"/>
    </w:pPr>
    <w:rPr>
      <w:b/>
      <w:bCs/>
      <w:sz w:val="22"/>
    </w:rPr>
  </w:style>
  <w:style w:type="paragraph" w:styleId="Nagwek3">
    <w:name w:val="Heading 3"/>
    <w:basedOn w:val="Normal"/>
    <w:next w:val="Normal"/>
    <w:qFormat/>
    <w:pPr>
      <w:keepNext w:val="true"/>
      <w:jc w:val="center"/>
      <w:outlineLvl w:val="2"/>
    </w:pPr>
    <w:rPr>
      <w:sz w:val="32"/>
      <w:u w:val="single"/>
    </w:rPr>
  </w:style>
  <w:style w:type="paragraph" w:styleId="Nagwek4">
    <w:name w:val="Heading 4"/>
    <w:basedOn w:val="Normal"/>
    <w:next w:val="Normal"/>
    <w:qFormat/>
    <w:pPr>
      <w:keepNext w:val="true"/>
      <w:jc w:val="center"/>
      <w:outlineLvl w:val="3"/>
    </w:pPr>
    <w:rPr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42fae"/>
    <w:rPr>
      <w:color w:val="0563C1"/>
      <w:u w:val="single"/>
    </w:rPr>
  </w:style>
  <w:style w:type="character" w:styleId="TekstkomentarzaZnak" w:customStyle="1">
    <w:name w:val="Tekst komentarza Znak"/>
    <w:basedOn w:val="DefaultParagraphFont"/>
    <w:link w:val="Tekstkomentarza"/>
    <w:qFormat/>
    <w:rsid w:val="00c20d6a"/>
    <w:rPr/>
  </w:style>
  <w:style w:type="character" w:styleId="Annotationreference">
    <w:name w:val="annotation reference"/>
    <w:qFormat/>
    <w:rsid w:val="00c20d6a"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qFormat/>
    <w:rsid w:val="00c20d6a"/>
    <w:rPr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qFormat/>
    <w:rsid w:val="00884379"/>
    <w:rPr>
      <w:b/>
      <w:bCs/>
    </w:rPr>
  </w:style>
  <w:style w:type="character" w:styleId="StopkaZnak" w:customStyle="1">
    <w:name w:val="Stopka Znak"/>
    <w:basedOn w:val="DefaultParagraphFont"/>
    <w:link w:val="Stopka"/>
    <w:qFormat/>
    <w:rsid w:val="00a37e5d"/>
    <w:rPr>
      <w:sz w:val="24"/>
      <w:szCs w:val="24"/>
    </w:rPr>
  </w:style>
  <w:style w:type="character" w:styleId="Pagenumber">
    <w:name w:val="page number"/>
    <w:basedOn w:val="DefaultParagraphFont"/>
    <w:qFormat/>
    <w:rsid w:val="00a37e5d"/>
    <w:rPr/>
  </w:style>
  <w:style w:type="character" w:styleId="Odwiedzoneczeinternetowe">
    <w:name w:val="Odwiedzone łącze internetowe"/>
    <w:basedOn w:val="DefaultParagraphFont"/>
    <w:rsid w:val="003635cf"/>
    <w:rPr>
      <w:color w:val="954F72" w:themeColor="followedHyperlink"/>
      <w:u w:val="single"/>
    </w:rPr>
  </w:style>
  <w:style w:type="character" w:styleId="NagwekZnak" w:customStyle="1">
    <w:name w:val="Nagłówek Znak"/>
    <w:basedOn w:val="DefaultParagraphFont"/>
    <w:link w:val="Nagwek"/>
    <w:qFormat/>
    <w:rsid w:val="00fe7d1a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sz w:val="32"/>
    </w:rPr>
  </w:style>
  <w:style w:type="paragraph" w:styleId="ListParagraph">
    <w:name w:val="List Paragraph"/>
    <w:basedOn w:val="Normal"/>
    <w:uiPriority w:val="99"/>
    <w:qFormat/>
    <w:rsid w:val="00d42fae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c20d6a"/>
    <w:pPr/>
    <w:rPr>
      <w:sz w:val="20"/>
      <w:szCs w:val="20"/>
    </w:rPr>
  </w:style>
  <w:style w:type="paragraph" w:styleId="BalloonText">
    <w:name w:val="Balloon Text"/>
    <w:basedOn w:val="Normal"/>
    <w:link w:val="TekstdymkaZnak"/>
    <w:qFormat/>
    <w:rsid w:val="00c20d6a"/>
    <w:pPr/>
    <w:rPr>
      <w:sz w:val="18"/>
      <w:szCs w:val="18"/>
    </w:rPr>
  </w:style>
  <w:style w:type="paragraph" w:styleId="Revision">
    <w:name w:val="Revision"/>
    <w:uiPriority w:val="99"/>
    <w:semiHidden/>
    <w:qFormat/>
    <w:rsid w:val="0088437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884379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a37e5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rsid w:val="00fe7d1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52c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icrosoft.com/pl-pl/microsoft-365/microsoft-teams/security" TargetMode="External"/><Relationship Id="rId3" Type="http://schemas.openxmlformats.org/officeDocument/2006/relationships/hyperlink" Target="https://techinfo.uodo.gov.pl/hasla-praktyczne-wskazowki-czy-naprawde-trzeba-zmienic-haslo-co-30-dni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99C44238483438D7F57CCAEFD3270" ma:contentTypeVersion="0" ma:contentTypeDescription="Utwórz nowy dokument." ma:contentTypeScope="" ma:versionID="6a1cc2d5a9d3a9d10ce4e4ae2fe5ad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0580F3-ECFD-4134-AA19-AB4DFA36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185886-8E97-4E7C-9A1F-F727613E0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D9B23-C367-4829-AEFB-9BC9386D6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4BDA28-B350-41CE-8E90-D6C5FDE6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LibreOffice/7.0.0.3$Windows_X86_64 LibreOffice_project/8061b3e9204bef6b321a21033174034a5e2ea88e</Application>
  <Pages>7</Pages>
  <Words>2142</Words>
  <Characters>14363</Characters>
  <CharactersWithSpaces>16637</CharactersWithSpaces>
  <Paragraphs>115</Paragraphs>
  <Company>OHP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2021-04-29T09:36:00Z</dcterms:created>
  <dc:creator>User</dc:creator>
  <dc:description/>
  <dc:language>pl-PL</dc:language>
  <cp:lastModifiedBy/>
  <cp:lastPrinted>2021-04-29T12:09:44Z</cp:lastPrinted>
  <dcterms:modified xsi:type="dcterms:W3CDTF">2021-04-29T12:18:24Z</dcterms:modified>
  <cp:revision>5</cp:revision>
  <dc:subject/>
  <dc:title>PRYWATNA SZKOŁA ZAWODOWA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OHP</vt:lpwstr>
  </property>
  <property fmtid="{D5CDD505-2E9C-101B-9397-08002B2CF9AE}" pid="4" name="ContentTypeId">
    <vt:lpwstr>0x010100E6499C44238483438D7F57CCAEFD3270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